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BC36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B104B72" w14:textId="77777777" w:rsidR="009957CF" w:rsidRPr="00297C95" w:rsidRDefault="009957CF" w:rsidP="009957CF">
      <w:pPr>
        <w:spacing w:after="0" w:line="276" w:lineRule="auto"/>
        <w:jc w:val="right"/>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ՆԱԽԱԳԻԾ</w:t>
      </w:r>
    </w:p>
    <w:p w14:paraId="6B2B4986"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ՀԱՅԱՍՏԱՆԻ ՀԱՆՐԱՊԵՏՈՒԹՅԱՆ</w:t>
      </w:r>
      <w:r w:rsidRPr="00297C95">
        <w:rPr>
          <w:rFonts w:ascii="Sylfaen" w:hAnsi="Sylfaen" w:cs="Calibri"/>
          <w:b/>
          <w:bCs/>
          <w:sz w:val="24"/>
          <w:szCs w:val="24"/>
          <w:shd w:val="clear" w:color="auto" w:fill="FFFFFF"/>
          <w:lang w:val="hy-AM"/>
        </w:rPr>
        <w:t> </w:t>
      </w:r>
      <w:r w:rsidRPr="00297C95">
        <w:rPr>
          <w:rFonts w:ascii="Sylfaen" w:hAnsi="Sylfaen"/>
          <w:b/>
          <w:bCs/>
          <w:sz w:val="24"/>
          <w:szCs w:val="24"/>
          <w:shd w:val="clear" w:color="auto" w:fill="FFFFFF"/>
          <w:lang w:val="hy-AM"/>
        </w:rPr>
        <w:br/>
        <w:t>ՕՐԵՆՔԸ</w:t>
      </w:r>
    </w:p>
    <w:p w14:paraId="76B09648"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«ԳՆՈՒՄՆԵՐԻ ՄԱՍԻՆ» ՕՐԵՆՔՈՒՄ ՓՈՓՈԽՈՒԹՅՈՒՆ ԵՎ ԼՐԱՑՈՒՄ ԿԱՏԱՐԵԼՈՒ ՄԱՍԻՆ</w:t>
      </w:r>
    </w:p>
    <w:p w14:paraId="6F824B0E"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p>
    <w:p w14:paraId="74863E83" w14:textId="77777777" w:rsidR="009957CF" w:rsidRPr="00297C95" w:rsidRDefault="009957CF" w:rsidP="009957CF">
      <w:pPr>
        <w:spacing w:after="0" w:line="276" w:lineRule="auto"/>
        <w:jc w:val="both"/>
        <w:rPr>
          <w:rFonts w:ascii="Sylfaen" w:hAnsi="Sylfaen"/>
          <w:color w:val="000000"/>
          <w:sz w:val="24"/>
          <w:szCs w:val="24"/>
          <w:shd w:val="clear" w:color="auto" w:fill="FFFFFF"/>
          <w:lang w:val="hy-AM"/>
        </w:rPr>
      </w:pPr>
      <w:r w:rsidRPr="00297C95">
        <w:rPr>
          <w:rFonts w:ascii="Sylfaen" w:hAnsi="Sylfaen"/>
          <w:b/>
          <w:bCs/>
          <w:sz w:val="24"/>
          <w:szCs w:val="24"/>
          <w:shd w:val="clear" w:color="auto" w:fill="FFFFFF"/>
          <w:lang w:val="hy-AM"/>
        </w:rPr>
        <w:tab/>
        <w:t xml:space="preserve">Հոդված 1. </w:t>
      </w:r>
      <w:r w:rsidRPr="00297C95">
        <w:rPr>
          <w:rFonts w:ascii="Sylfaen" w:hAnsi="Sylfaen"/>
          <w:bCs/>
          <w:sz w:val="24"/>
          <w:szCs w:val="24"/>
          <w:shd w:val="clear" w:color="auto" w:fill="FFFFFF"/>
          <w:lang w:val="hy-AM"/>
        </w:rPr>
        <w:t>«Գնումների մասին» 2016 թվականի դեկտեմբերի 16-ի</w:t>
      </w:r>
      <w:r w:rsidRPr="00297C95">
        <w:rPr>
          <w:rFonts w:ascii="Sylfaen" w:hAnsi="Sylfaen"/>
          <w:sz w:val="24"/>
          <w:szCs w:val="24"/>
          <w:lang w:val="hy-AM"/>
        </w:rPr>
        <w:t xml:space="preserve"> </w:t>
      </w:r>
      <w:r w:rsidRPr="00297C95">
        <w:rPr>
          <w:rFonts w:ascii="Sylfaen" w:hAnsi="Sylfaen"/>
          <w:bCs/>
          <w:sz w:val="24"/>
          <w:szCs w:val="24"/>
          <w:shd w:val="clear" w:color="auto" w:fill="FFFFFF"/>
          <w:lang w:val="hy-AM"/>
        </w:rPr>
        <w:t>ՀՕ-21-Ն օրենքի (այսուհետ՝ Օրենք) 6-րդ հոդվածի 1-ին մասում «</w:t>
      </w:r>
      <w:r w:rsidRPr="00297C95">
        <w:rPr>
          <w:rFonts w:ascii="Sylfaen" w:hAnsi="Sylfaen"/>
          <w:color w:val="000000"/>
          <w:sz w:val="24"/>
          <w:szCs w:val="24"/>
          <w:shd w:val="clear" w:color="auto" w:fill="FFFFFF"/>
          <w:lang w:val="hy-AM"/>
        </w:rPr>
        <w:t>4-րդ և 5-րդ կետերով» բառերը փոխարինել «4-րդ, 5-րդ կետերով և 2-րդ մասով» բառերով:</w:t>
      </w:r>
    </w:p>
    <w:p w14:paraId="5D190D1E" w14:textId="77777777" w:rsidR="009957CF" w:rsidRPr="00297C95" w:rsidRDefault="009957CF" w:rsidP="009957CF">
      <w:pPr>
        <w:spacing w:after="0" w:line="276" w:lineRule="auto"/>
        <w:ind w:firstLine="720"/>
        <w:jc w:val="both"/>
        <w:rPr>
          <w:rFonts w:ascii="Sylfaen" w:hAnsi="Sylfaen"/>
          <w:bCs/>
          <w:sz w:val="24"/>
          <w:szCs w:val="24"/>
          <w:shd w:val="clear" w:color="auto" w:fill="FFFFFF"/>
          <w:lang w:val="hy-AM"/>
        </w:rPr>
      </w:pPr>
      <w:r w:rsidRPr="00297C95">
        <w:rPr>
          <w:rFonts w:ascii="Sylfaen" w:hAnsi="Sylfaen"/>
          <w:b/>
          <w:bCs/>
          <w:iCs/>
          <w:sz w:val="24"/>
          <w:szCs w:val="24"/>
          <w:shd w:val="clear" w:color="auto" w:fill="FFFFFF"/>
          <w:lang w:val="hy-AM"/>
        </w:rPr>
        <w:t xml:space="preserve">Հոդված 2. </w:t>
      </w:r>
      <w:r w:rsidRPr="00297C95">
        <w:rPr>
          <w:rFonts w:ascii="Sylfaen" w:hAnsi="Sylfaen"/>
          <w:iCs/>
          <w:sz w:val="24"/>
          <w:szCs w:val="24"/>
          <w:shd w:val="clear" w:color="auto" w:fill="FFFFFF"/>
          <w:lang w:val="hy-AM"/>
        </w:rPr>
        <w:t>Օրենքի</w:t>
      </w:r>
      <w:r w:rsidRPr="00297C95">
        <w:rPr>
          <w:rFonts w:ascii="Sylfaen" w:hAnsi="Sylfaen"/>
          <w:bCs/>
          <w:sz w:val="24"/>
          <w:szCs w:val="24"/>
          <w:shd w:val="clear" w:color="auto" w:fill="FFFFFF"/>
          <w:lang w:val="hy-AM"/>
        </w:rPr>
        <w:t xml:space="preserve"> 23-րդ հոդվածը լրացնել նոր 2-րդ մասով՝ հետևյալ բովանդակությամբ.</w:t>
      </w:r>
    </w:p>
    <w:p w14:paraId="25191689"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«2.</w:t>
      </w:r>
      <w:r w:rsidRPr="00297C95">
        <w:rPr>
          <w:rFonts w:ascii="Sylfaen" w:eastAsia="Times New Roman" w:hAnsi="Sylfaen" w:cs="Times New Roman"/>
          <w:color w:val="000000"/>
          <w:sz w:val="24"/>
          <w:szCs w:val="24"/>
          <w:lang w:val="hy-AM"/>
        </w:rPr>
        <w:t xml:space="preserve"> </w:t>
      </w:r>
      <w:r w:rsidRPr="00297C95">
        <w:rPr>
          <w:rFonts w:ascii="Sylfaen" w:hAnsi="Sylfaen"/>
          <w:bCs/>
          <w:sz w:val="24"/>
          <w:szCs w:val="24"/>
          <w:shd w:val="clear" w:color="auto" w:fill="FFFFFF"/>
          <w:lang w:val="hy-AM"/>
        </w:rPr>
        <w:t xml:space="preserve">Տեղական ինքնակառավարման մարմինների կողմից գնումը կարող է կատարվել մեկ անձից նաև համայնքի ավագանու սահմանած դեպքերում՝ յուրաքանչյուր տարվա ընթացքում տվյալ տարվա համար հաստատված համայնքի բյուջեի ընդհանուր չափի մեկ տոկոս գումարի չափով գնումներ կատարելու համար: Ընդ որում, նշված չափի հաշվարկման մեջ չեն ներառվում սույն հոդվածով նախատեսված մյուս հիմքերով կատարված գնումների գումարի չափերը:»: </w:t>
      </w:r>
    </w:p>
    <w:p w14:paraId="4E82490E" w14:textId="095DC059"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iCs/>
          <w:sz w:val="24"/>
          <w:szCs w:val="24"/>
          <w:shd w:val="clear" w:color="auto" w:fill="FFFFFF"/>
          <w:lang w:val="hy-AM"/>
        </w:rPr>
        <w:tab/>
      </w:r>
      <w:r w:rsidRPr="00297C95">
        <w:rPr>
          <w:rFonts w:ascii="Sylfaen" w:hAnsi="Sylfaen"/>
          <w:b/>
          <w:bCs/>
          <w:iCs/>
          <w:sz w:val="24"/>
          <w:szCs w:val="24"/>
          <w:shd w:val="clear" w:color="auto" w:fill="FFFFFF"/>
          <w:lang w:val="hy-AM"/>
        </w:rPr>
        <w:t>Հոդված 3.</w:t>
      </w:r>
      <w:r w:rsidRPr="00297C95">
        <w:rPr>
          <w:rFonts w:ascii="Sylfaen" w:hAnsi="Sylfaen"/>
          <w:bCs/>
          <w:sz w:val="24"/>
          <w:szCs w:val="24"/>
          <w:shd w:val="clear" w:color="auto" w:fill="FFFFFF"/>
          <w:lang w:val="hy-AM"/>
        </w:rPr>
        <w:t xml:space="preserve"> Սույն օրենքն ուժի մեջ է մտնում պաշտոնական հրապարակման օրվանից մեկ ամիս հետո: Սույն օրենքից բխող ենթաօրենսդրական նորմատիվ իրավական ակտն ընդունվում է</w:t>
      </w:r>
      <w:r w:rsidR="00016ADF">
        <w:rPr>
          <w:rFonts w:ascii="Sylfaen" w:hAnsi="Sylfaen"/>
          <w:bCs/>
          <w:sz w:val="24"/>
          <w:szCs w:val="24"/>
          <w:shd w:val="clear" w:color="auto" w:fill="FFFFFF"/>
          <w:lang w:val="hy-AM"/>
        </w:rPr>
        <w:t>, իսկ գործող ենթաօրենսդրական նորմատիվ իրավական ակտերում փոփոխությունները կատարվում են</w:t>
      </w:r>
      <w:r w:rsidR="00016ADF" w:rsidRPr="00297C95">
        <w:rPr>
          <w:rFonts w:ascii="Sylfaen" w:hAnsi="Sylfaen"/>
          <w:bCs/>
          <w:sz w:val="24"/>
          <w:szCs w:val="24"/>
          <w:shd w:val="clear" w:color="auto" w:fill="FFFFFF"/>
          <w:lang w:val="hy-AM"/>
        </w:rPr>
        <w:t xml:space="preserve"> </w:t>
      </w:r>
      <w:r w:rsidRPr="00297C95">
        <w:rPr>
          <w:rFonts w:ascii="Sylfaen" w:hAnsi="Sylfaen"/>
          <w:bCs/>
          <w:sz w:val="24"/>
          <w:szCs w:val="24"/>
          <w:shd w:val="clear" w:color="auto" w:fill="FFFFFF"/>
          <w:lang w:val="hy-AM"/>
        </w:rPr>
        <w:t>սույն օրենքի ընդունումից հետո մեկ ամսվա ընթացքում:</w:t>
      </w:r>
    </w:p>
    <w:p w14:paraId="77397C45"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3614944"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644AC9D"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39EE71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2133D89"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72C79B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0479172"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54A37C08"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EDA32E6"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33DF6A50"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10AB11A"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2391E5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44DDF0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A71C6EB"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9E8E1C3"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629DF1E"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F613D3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D332BC3"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5F22D7D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A8F01" w14:textId="77777777" w:rsidR="00C92152" w:rsidRDefault="00C92152" w:rsidP="001109EC">
      <w:pPr>
        <w:spacing w:after="0" w:line="240" w:lineRule="auto"/>
      </w:pPr>
      <w:r>
        <w:separator/>
      </w:r>
    </w:p>
  </w:endnote>
  <w:endnote w:type="continuationSeparator" w:id="0">
    <w:p w14:paraId="2DDD1FDF" w14:textId="77777777" w:rsidR="00C92152" w:rsidRDefault="00C92152"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C14DD" w14:textId="77777777" w:rsidR="00C92152" w:rsidRDefault="00C92152" w:rsidP="001109EC">
      <w:pPr>
        <w:spacing w:after="0" w:line="240" w:lineRule="auto"/>
      </w:pPr>
      <w:r>
        <w:separator/>
      </w:r>
    </w:p>
  </w:footnote>
  <w:footnote w:type="continuationSeparator" w:id="0">
    <w:p w14:paraId="1133A234" w14:textId="77777777" w:rsidR="00C92152" w:rsidRDefault="00C92152"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18CA"/>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2152"/>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5C074-E443-4F4F-A6C6-52D84D3D3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2025-02-27T12:43:00Z</dcterms:created>
  <dcterms:modified xsi:type="dcterms:W3CDTF">2025-02-27T12:43:00Z</dcterms:modified>
</cp:coreProperties>
</file>